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EA" w:rsidRDefault="00AD38E3" w:rsidP="002A4ECB">
      <w:pPr>
        <w:spacing w:after="28" w:line="260" w:lineRule="auto"/>
        <w:ind w:left="0" w:firstLine="0"/>
        <w:jc w:val="center"/>
      </w:pPr>
      <w:r>
        <w:rPr>
          <w:b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7A04EA" w:rsidRDefault="00AD38E3" w:rsidP="002A4ECB">
      <w:pPr>
        <w:spacing w:after="0" w:line="259" w:lineRule="auto"/>
        <w:ind w:left="0" w:firstLine="0"/>
        <w:jc w:val="center"/>
      </w:pPr>
      <w:r>
        <w:rPr>
          <w:b/>
        </w:rPr>
        <w:t xml:space="preserve">«Воскресенский колледж» </w:t>
      </w:r>
    </w:p>
    <w:p w:rsidR="007A04EA" w:rsidRDefault="00AD38E3" w:rsidP="002A4EC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4EA" w:rsidRDefault="00AD38E3" w:rsidP="002A4ECB">
      <w:pPr>
        <w:spacing w:after="28" w:line="259" w:lineRule="auto"/>
        <w:ind w:left="0" w:firstLine="0"/>
        <w:jc w:val="left"/>
      </w:pPr>
      <w:r>
        <w:rPr>
          <w:color w:val="444444"/>
        </w:rPr>
        <w:t xml:space="preserve"> </w:t>
      </w:r>
    </w:p>
    <w:p w:rsidR="00D51E66" w:rsidRDefault="00AD38E3" w:rsidP="002A4ECB">
      <w:pPr>
        <w:pStyle w:val="1"/>
        <w:spacing w:after="28"/>
        <w:ind w:left="0" w:firstLine="0"/>
        <w:rPr>
          <w:sz w:val="27"/>
        </w:rPr>
      </w:pPr>
      <w:r>
        <w:t xml:space="preserve">Аннотация к рабочей программе </w:t>
      </w:r>
      <w:r>
        <w:rPr>
          <w:sz w:val="27"/>
        </w:rPr>
        <w:t xml:space="preserve">учебной дисциплины </w:t>
      </w:r>
    </w:p>
    <w:p w:rsidR="007A04EA" w:rsidRDefault="00AD38E3" w:rsidP="002A4ECB">
      <w:pPr>
        <w:pStyle w:val="1"/>
        <w:spacing w:after="28"/>
        <w:ind w:left="0" w:firstLine="0"/>
      </w:pPr>
      <w:bookmarkStart w:id="0" w:name="_GoBack"/>
      <w:bookmarkEnd w:id="0"/>
      <w:r>
        <w:t xml:space="preserve">ОП. </w:t>
      </w:r>
      <w:r w:rsidR="002A4ECB">
        <w:t>6</w:t>
      </w:r>
      <w:r>
        <w:t xml:space="preserve"> </w:t>
      </w:r>
      <w:r w:rsidR="002A4ECB">
        <w:rPr>
          <w:sz w:val="24"/>
          <w:szCs w:val="24"/>
        </w:rPr>
        <w:t>Программирование ЧПУ для автоматизированного оборудования</w:t>
      </w:r>
      <w:r w:rsidR="002A4ECB">
        <w:rPr>
          <w:b w:val="0"/>
        </w:rPr>
        <w:t xml:space="preserve"> </w:t>
      </w:r>
    </w:p>
    <w:p w:rsidR="007A04EA" w:rsidRDefault="00AD38E3" w:rsidP="002A4ECB">
      <w:pPr>
        <w:spacing w:after="20" w:line="259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7A04EA" w:rsidRDefault="00AD38E3" w:rsidP="002A4ECB">
      <w:pPr>
        <w:spacing w:after="200"/>
        <w:ind w:left="0" w:firstLine="0"/>
      </w:pPr>
      <w:r>
        <w:rPr>
          <w:b/>
        </w:rPr>
        <w:t xml:space="preserve">Специальность: </w:t>
      </w:r>
      <w:r>
        <w:t xml:space="preserve">15.02.14  Оснащение средствами автоматизации технологических процессов и производств (по отраслям) </w:t>
      </w:r>
    </w:p>
    <w:p w:rsidR="007A04EA" w:rsidRDefault="00AD38E3" w:rsidP="002A4ECB">
      <w:pPr>
        <w:spacing w:after="43" w:line="259" w:lineRule="auto"/>
        <w:ind w:left="0" w:firstLine="0"/>
        <w:jc w:val="center"/>
      </w:pPr>
      <w:r>
        <w:t xml:space="preserve"> </w:t>
      </w:r>
    </w:p>
    <w:p w:rsidR="007A04EA" w:rsidRDefault="00AD38E3" w:rsidP="002A4ECB">
      <w:pPr>
        <w:pStyle w:val="1"/>
        <w:ind w:left="0" w:firstLine="0"/>
      </w:pPr>
      <w:r>
        <w:t xml:space="preserve">Содержание </w:t>
      </w:r>
    </w:p>
    <w:p w:rsidR="007A04EA" w:rsidRDefault="00AD38E3" w:rsidP="002A4ECB">
      <w:pPr>
        <w:spacing w:after="26" w:line="259" w:lineRule="auto"/>
        <w:ind w:left="0" w:firstLine="0"/>
        <w:jc w:val="left"/>
      </w:pPr>
      <w:r>
        <w:t xml:space="preserve"> </w:t>
      </w:r>
    </w:p>
    <w:p w:rsidR="007A04EA" w:rsidRDefault="00AD38E3" w:rsidP="002A4ECB">
      <w:pPr>
        <w:numPr>
          <w:ilvl w:val="0"/>
          <w:numId w:val="1"/>
        </w:numPr>
        <w:spacing w:after="0"/>
        <w:ind w:left="0" w:firstLine="0"/>
        <w:jc w:val="left"/>
      </w:pPr>
      <w: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15.02.14  Оснащение средствами автоматизации технологических процессов и производств (по отраслям) </w:t>
      </w:r>
    </w:p>
    <w:p w:rsidR="007A04EA" w:rsidRDefault="00AD38E3" w:rsidP="002A4ECB">
      <w:pPr>
        <w:spacing w:after="26" w:line="259" w:lineRule="auto"/>
        <w:ind w:left="0" w:firstLine="0"/>
        <w:jc w:val="left"/>
      </w:pPr>
      <w:r>
        <w:t xml:space="preserve"> </w:t>
      </w:r>
    </w:p>
    <w:p w:rsidR="007A04EA" w:rsidRDefault="00AD38E3" w:rsidP="002A4ECB">
      <w:pPr>
        <w:numPr>
          <w:ilvl w:val="0"/>
          <w:numId w:val="1"/>
        </w:numPr>
        <w:spacing w:after="0" w:line="260" w:lineRule="auto"/>
        <w:ind w:left="0" w:firstLine="0"/>
        <w:jc w:val="left"/>
      </w:pPr>
      <w:r>
        <w:rPr>
          <w:b/>
        </w:rPr>
        <w:t>Цели и задачи учебной дисциплины:</w:t>
      </w:r>
      <w:r>
        <w:t xml:space="preserve"> </w:t>
      </w:r>
    </w:p>
    <w:p w:rsidR="007A04EA" w:rsidRDefault="00AD38E3" w:rsidP="002A4ECB">
      <w:pPr>
        <w:spacing w:after="0" w:line="276" w:lineRule="auto"/>
        <w:ind w:left="0" w:firstLine="0"/>
        <w:jc w:val="left"/>
      </w:pPr>
      <w:r>
        <w:rPr>
          <w:sz w:val="24"/>
        </w:rPr>
        <w:t xml:space="preserve">В рамках программы учебной дисциплины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осваиваются умения и знания: </w:t>
      </w:r>
    </w:p>
    <w:p w:rsidR="007A04EA" w:rsidRDefault="00AD38E3">
      <w:pPr>
        <w:spacing w:after="0" w:line="259" w:lineRule="auto"/>
        <w:ind w:left="708" w:firstLine="0"/>
        <w:jc w:val="left"/>
      </w:pPr>
      <w:r>
        <w:t xml:space="preserve">  </w:t>
      </w:r>
    </w:p>
    <w:tbl>
      <w:tblPr>
        <w:tblStyle w:val="TableGrid"/>
        <w:tblW w:w="9902" w:type="dxa"/>
        <w:tblInd w:w="-108" w:type="dxa"/>
        <w:tblCellMar>
          <w:top w:w="4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348"/>
        <w:gridCol w:w="3580"/>
        <w:gridCol w:w="4974"/>
      </w:tblGrid>
      <w:tr w:rsidR="002A4ECB" w:rsidTr="002A4ECB">
        <w:trPr>
          <w:trHeight w:val="2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r w:rsidRPr="002A4ECB">
              <w:rPr>
                <w:sz w:val="22"/>
              </w:rPr>
              <w:t>Код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proofErr w:type="gramStart"/>
            <w:r w:rsidRPr="002A4ECB">
              <w:rPr>
                <w:sz w:val="22"/>
              </w:rPr>
              <w:t>ОК</w:t>
            </w:r>
            <w:proofErr w:type="gramEnd"/>
            <w:r w:rsidRPr="002A4ECB">
              <w:rPr>
                <w:sz w:val="22"/>
              </w:rPr>
              <w:t>, ПК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r w:rsidRPr="002A4ECB">
              <w:rPr>
                <w:sz w:val="22"/>
              </w:rPr>
              <w:t>Умения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r w:rsidRPr="002A4ECB">
              <w:rPr>
                <w:sz w:val="22"/>
              </w:rPr>
              <w:t>Знания</w:t>
            </w:r>
          </w:p>
        </w:tc>
      </w:tr>
      <w:tr w:rsidR="002A4ECB" w:rsidTr="002A4ECB">
        <w:trPr>
          <w:trHeight w:val="504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proofErr w:type="gramStart"/>
            <w:r w:rsidRPr="002A4ECB">
              <w:rPr>
                <w:sz w:val="22"/>
              </w:rPr>
              <w:t>ОК</w:t>
            </w:r>
            <w:proofErr w:type="gramEnd"/>
            <w:r w:rsidRPr="002A4ECB">
              <w:rPr>
                <w:sz w:val="22"/>
              </w:rPr>
              <w:t xml:space="preserve"> 01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proofErr w:type="gramStart"/>
            <w:r w:rsidRPr="002A4ECB">
              <w:rPr>
                <w:sz w:val="22"/>
              </w:rPr>
              <w:t>ОК</w:t>
            </w:r>
            <w:proofErr w:type="gramEnd"/>
            <w:r w:rsidRPr="002A4ECB">
              <w:rPr>
                <w:sz w:val="22"/>
              </w:rPr>
              <w:t xml:space="preserve"> 02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proofErr w:type="gramStart"/>
            <w:r w:rsidRPr="002A4ECB">
              <w:rPr>
                <w:sz w:val="22"/>
              </w:rPr>
              <w:t>ОК</w:t>
            </w:r>
            <w:proofErr w:type="gramEnd"/>
            <w:r w:rsidRPr="002A4ECB">
              <w:rPr>
                <w:sz w:val="22"/>
              </w:rPr>
              <w:t xml:space="preserve"> 03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proofErr w:type="gramStart"/>
            <w:r w:rsidRPr="002A4ECB">
              <w:rPr>
                <w:sz w:val="22"/>
              </w:rPr>
              <w:t>ОК</w:t>
            </w:r>
            <w:proofErr w:type="gramEnd"/>
            <w:r w:rsidRPr="002A4ECB">
              <w:rPr>
                <w:sz w:val="22"/>
              </w:rPr>
              <w:t xml:space="preserve"> 04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proofErr w:type="gramStart"/>
            <w:r w:rsidRPr="002A4ECB">
              <w:rPr>
                <w:sz w:val="22"/>
              </w:rPr>
              <w:t>ОК</w:t>
            </w:r>
            <w:proofErr w:type="gramEnd"/>
            <w:r w:rsidRPr="002A4ECB">
              <w:rPr>
                <w:sz w:val="22"/>
              </w:rPr>
              <w:t xml:space="preserve"> 09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proofErr w:type="gramStart"/>
            <w:r w:rsidRPr="002A4ECB">
              <w:rPr>
                <w:sz w:val="22"/>
              </w:rPr>
              <w:t>ОК</w:t>
            </w:r>
            <w:proofErr w:type="gramEnd"/>
            <w:r w:rsidRPr="002A4ECB">
              <w:rPr>
                <w:sz w:val="22"/>
              </w:rPr>
              <w:t xml:space="preserve"> 10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r w:rsidRPr="002A4ECB">
              <w:rPr>
                <w:sz w:val="22"/>
              </w:rPr>
              <w:t>ПК 1.1.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r w:rsidRPr="002A4ECB">
              <w:rPr>
                <w:sz w:val="22"/>
              </w:rPr>
              <w:t>ПК 1.2.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sz w:val="22"/>
              </w:rPr>
            </w:pPr>
            <w:r w:rsidRPr="002A4ECB">
              <w:rPr>
                <w:sz w:val="22"/>
              </w:rPr>
              <w:t>ПК 1.3.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center"/>
              <w:rPr>
                <w:color w:val="FF0000"/>
                <w:spacing w:val="-2"/>
                <w:sz w:val="22"/>
              </w:rPr>
            </w:pPr>
            <w:r w:rsidRPr="002A4ECB">
              <w:rPr>
                <w:sz w:val="22"/>
              </w:rPr>
              <w:t>ПК 1.4.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left"/>
              <w:rPr>
                <w:sz w:val="22"/>
              </w:rPr>
            </w:pPr>
            <w:r w:rsidRPr="002A4ECB">
              <w:rPr>
                <w:sz w:val="22"/>
              </w:rPr>
              <w:t xml:space="preserve">1. Использовать справочную и исходную документацию при написании управляющих программ (УП); 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left"/>
              <w:rPr>
                <w:sz w:val="22"/>
              </w:rPr>
            </w:pPr>
            <w:r w:rsidRPr="002A4ECB">
              <w:rPr>
                <w:sz w:val="22"/>
              </w:rPr>
              <w:t xml:space="preserve">2. Рассчитывать траекторию и эквидистанты инструментов опорных точек контура деталей; 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left"/>
              <w:rPr>
                <w:sz w:val="22"/>
              </w:rPr>
            </w:pPr>
            <w:r w:rsidRPr="002A4ECB">
              <w:rPr>
                <w:sz w:val="22"/>
              </w:rPr>
              <w:t>3. Заполнять формы сопроводительной документации;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left"/>
              <w:rPr>
                <w:sz w:val="22"/>
              </w:rPr>
            </w:pPr>
            <w:r w:rsidRPr="002A4ECB">
              <w:rPr>
                <w:sz w:val="22"/>
              </w:rPr>
              <w:t>4. Заносить УП в память системы ЧПУ станка;</w:t>
            </w:r>
          </w:p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left"/>
              <w:rPr>
                <w:sz w:val="22"/>
              </w:rPr>
            </w:pPr>
            <w:r w:rsidRPr="002A4ECB">
              <w:rPr>
                <w:sz w:val="22"/>
              </w:rPr>
              <w:t>5. Производить корректировку и доработку УП на рабочем месте.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B" w:rsidRPr="002A4ECB" w:rsidRDefault="002A4ECB" w:rsidP="002A4ECB">
            <w:pPr>
              <w:suppressAutoHyphens/>
              <w:spacing w:after="0" w:line="240" w:lineRule="auto"/>
              <w:ind w:left="0" w:hanging="34"/>
              <w:jc w:val="left"/>
              <w:rPr>
                <w:sz w:val="22"/>
              </w:rPr>
            </w:pPr>
            <w:r w:rsidRPr="002A4ECB">
              <w:rPr>
                <w:sz w:val="22"/>
              </w:rPr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</w:tr>
    </w:tbl>
    <w:p w:rsidR="007A04EA" w:rsidRDefault="007A04EA">
      <w:pPr>
        <w:spacing w:after="0" w:line="259" w:lineRule="auto"/>
        <w:ind w:left="-113" w:right="-440" w:firstLine="0"/>
        <w:jc w:val="left"/>
      </w:pPr>
    </w:p>
    <w:p w:rsidR="007A04EA" w:rsidRDefault="00AD38E3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7A04EA" w:rsidRDefault="00AD38E3">
      <w:pPr>
        <w:spacing w:after="6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A04EA" w:rsidRDefault="00AD38E3">
      <w:pPr>
        <w:ind w:left="-5"/>
      </w:pPr>
      <w:r>
        <w:t>3. Особое значение дисциплина имеет при формировании и развитии ОК</w:t>
      </w:r>
      <w:proofErr w:type="gramStart"/>
      <w:r>
        <w:t>1</w:t>
      </w:r>
      <w:proofErr w:type="gramEnd"/>
      <w:r w:rsidR="002A4ECB">
        <w:t>,  ОК02, ОК03, ОК04,</w:t>
      </w:r>
      <w:r>
        <w:t xml:space="preserve"> ОК9, </w:t>
      </w:r>
      <w:r w:rsidR="002A4ECB">
        <w:t xml:space="preserve">ОК10, </w:t>
      </w:r>
      <w:r>
        <w:t>ПК1.1-ПК</w:t>
      </w:r>
      <w:r w:rsidR="002A4ECB">
        <w:t>1.4</w:t>
      </w:r>
      <w:r>
        <w:t xml:space="preserve"> </w:t>
      </w:r>
    </w:p>
    <w:p w:rsidR="007A04EA" w:rsidRDefault="00AD38E3">
      <w:pPr>
        <w:spacing w:after="27" w:line="259" w:lineRule="auto"/>
        <w:ind w:left="1080" w:firstLine="0"/>
        <w:jc w:val="left"/>
      </w:pPr>
      <w:r>
        <w:t xml:space="preserve"> </w:t>
      </w:r>
    </w:p>
    <w:p w:rsidR="007A04EA" w:rsidRDefault="00AD38E3">
      <w:pPr>
        <w:ind w:left="1090"/>
      </w:pPr>
      <w:r>
        <w:t>Общие компетенции (</w:t>
      </w:r>
      <w:proofErr w:type="gramStart"/>
      <w:r>
        <w:t>ОК</w:t>
      </w:r>
      <w:proofErr w:type="gramEnd"/>
      <w:r>
        <w:t xml:space="preserve">) </w:t>
      </w:r>
    </w:p>
    <w:p w:rsidR="007A04EA" w:rsidRDefault="00AD38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A4ECB" w:rsidRPr="002A4ECB" w:rsidRDefault="002A4ECB" w:rsidP="002A4ECB">
      <w:pPr>
        <w:ind w:left="-5"/>
      </w:pPr>
      <w:r w:rsidRPr="002A4ECB">
        <w:t>ОК 01</w:t>
      </w:r>
      <w:proofErr w:type="gramStart"/>
      <w:r w:rsidRPr="002A4ECB">
        <w:t xml:space="preserve"> В</w:t>
      </w:r>
      <w:proofErr w:type="gramEnd"/>
      <w:r w:rsidRPr="002A4ECB">
        <w:t>ыбирать способы решения задач профессиональной деятельности, применительно к различным контекстам</w:t>
      </w:r>
    </w:p>
    <w:p w:rsidR="002A4ECB" w:rsidRPr="002A4ECB" w:rsidRDefault="002A4ECB" w:rsidP="002A4ECB">
      <w:pPr>
        <w:ind w:left="-5"/>
      </w:pPr>
      <w:r w:rsidRPr="002A4ECB">
        <w:t>ОК 02</w:t>
      </w:r>
      <w:proofErr w:type="gramStart"/>
      <w:r w:rsidRPr="002A4ECB">
        <w:t xml:space="preserve"> О</w:t>
      </w:r>
      <w:proofErr w:type="gramEnd"/>
      <w:r w:rsidRPr="002A4ECB"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A4ECB" w:rsidRPr="002A4ECB" w:rsidRDefault="002A4ECB" w:rsidP="002A4ECB">
      <w:pPr>
        <w:ind w:left="-5"/>
      </w:pPr>
      <w:r w:rsidRPr="002A4ECB">
        <w:t>ОК 03</w:t>
      </w:r>
      <w:proofErr w:type="gramStart"/>
      <w:r w:rsidRPr="002A4ECB">
        <w:t xml:space="preserve"> П</w:t>
      </w:r>
      <w:proofErr w:type="gramEnd"/>
      <w:r w:rsidRPr="002A4ECB">
        <w:t>ланировать и реализовывать собственное профессиональное и личностное развитие.</w:t>
      </w:r>
    </w:p>
    <w:p w:rsidR="002A4ECB" w:rsidRPr="002A4ECB" w:rsidRDefault="002A4ECB" w:rsidP="002A4ECB">
      <w:pPr>
        <w:ind w:left="-5"/>
      </w:pPr>
      <w:r w:rsidRPr="002A4ECB">
        <w:t>ОК 04</w:t>
      </w:r>
      <w:proofErr w:type="gramStart"/>
      <w:r w:rsidRPr="002A4ECB">
        <w:t xml:space="preserve"> Р</w:t>
      </w:r>
      <w:proofErr w:type="gramEnd"/>
      <w:r w:rsidRPr="002A4ECB">
        <w:t>аботать в коллективе и команде, эффективно взаимодействовать с коллегами, руководством, клиентами.</w:t>
      </w:r>
    </w:p>
    <w:p w:rsidR="002A4ECB" w:rsidRPr="002A4ECB" w:rsidRDefault="002A4ECB" w:rsidP="002A4ECB">
      <w:pPr>
        <w:ind w:left="-5"/>
      </w:pPr>
      <w:r w:rsidRPr="002A4ECB">
        <w:t>ОК 09</w:t>
      </w:r>
      <w:proofErr w:type="gramStart"/>
      <w:r w:rsidRPr="002A4ECB">
        <w:t xml:space="preserve"> И</w:t>
      </w:r>
      <w:proofErr w:type="gramEnd"/>
      <w:r w:rsidRPr="002A4ECB">
        <w:t>спользовать информационные технологии в профессиональной деятельности</w:t>
      </w:r>
    </w:p>
    <w:p w:rsidR="002A4ECB" w:rsidRPr="002A4ECB" w:rsidRDefault="002A4ECB" w:rsidP="002A4ECB">
      <w:pPr>
        <w:ind w:left="-5"/>
      </w:pPr>
      <w:r w:rsidRPr="002A4ECB">
        <w:t>ОК 10</w:t>
      </w:r>
      <w:proofErr w:type="gramStart"/>
      <w:r w:rsidRPr="002A4ECB">
        <w:t xml:space="preserve"> П</w:t>
      </w:r>
      <w:proofErr w:type="gramEnd"/>
      <w:r w:rsidRPr="002A4ECB">
        <w:t>ользоваться профессиональной документацией на государственном и иностранном языках.</w:t>
      </w:r>
    </w:p>
    <w:p w:rsidR="007A04EA" w:rsidRDefault="00AD38E3" w:rsidP="002A4ECB">
      <w:pPr>
        <w:ind w:left="1090"/>
      </w:pPr>
      <w:r>
        <w:t xml:space="preserve">Профессиональные компетенции (ПК) </w:t>
      </w:r>
    </w:p>
    <w:p w:rsidR="002A4ECB" w:rsidRPr="002A4ECB" w:rsidRDefault="002A4ECB" w:rsidP="002A4ECB">
      <w:pPr>
        <w:ind w:left="-5"/>
      </w:pPr>
      <w:r w:rsidRPr="006B3FEF">
        <w:rPr>
          <w:spacing w:val="-2"/>
          <w:sz w:val="24"/>
        </w:rPr>
        <w:t>ПК 1.1</w:t>
      </w:r>
      <w:proofErr w:type="gramStart"/>
      <w:r>
        <w:rPr>
          <w:spacing w:val="-2"/>
          <w:sz w:val="24"/>
        </w:rPr>
        <w:t xml:space="preserve"> </w:t>
      </w:r>
      <w:r w:rsidRPr="006B3FEF">
        <w:rPr>
          <w:spacing w:val="-2"/>
          <w:sz w:val="24"/>
        </w:rPr>
        <w:t>О</w:t>
      </w:r>
      <w:proofErr w:type="gramEnd"/>
      <w:r w:rsidRPr="006B3FEF">
        <w:rPr>
          <w:spacing w:val="-2"/>
          <w:sz w:val="24"/>
        </w:rPr>
        <w:t xml:space="preserve">существлять анализ имеющихся решений для выбора программного обеспечения </w:t>
      </w:r>
      <w:r w:rsidRPr="002A4ECB">
        <w:t>для создания и тестирования модели элементов систем автоматизации на основе технического задания.</w:t>
      </w:r>
    </w:p>
    <w:p w:rsidR="002A4ECB" w:rsidRPr="002A4ECB" w:rsidRDefault="002A4ECB" w:rsidP="002A4ECB">
      <w:pPr>
        <w:ind w:left="-5"/>
      </w:pPr>
      <w:r w:rsidRPr="002A4ECB">
        <w:t>ПК 1.2</w:t>
      </w:r>
      <w:proofErr w:type="gramStart"/>
      <w:r w:rsidRPr="002A4ECB">
        <w:t xml:space="preserve"> Р</w:t>
      </w:r>
      <w:proofErr w:type="gramEnd"/>
      <w:r w:rsidRPr="002A4ECB">
        <w:t>азрабатывать виртуальную модель элементов систем автоматизации на основе выбранного программного обеспечения и технического задания.</w:t>
      </w:r>
    </w:p>
    <w:p w:rsidR="002A4ECB" w:rsidRPr="002A4ECB" w:rsidRDefault="002A4ECB" w:rsidP="002A4ECB">
      <w:pPr>
        <w:ind w:left="-5"/>
      </w:pPr>
      <w:r w:rsidRPr="002A4ECB">
        <w:t>ПК 1.3</w:t>
      </w:r>
      <w:proofErr w:type="gramStart"/>
      <w:r w:rsidRPr="002A4ECB">
        <w:t xml:space="preserve"> П</w:t>
      </w:r>
      <w:proofErr w:type="gramEnd"/>
      <w:r w:rsidRPr="002A4ECB">
        <w:t>роводить виртуальное тестирование разработанной модели элементов систем автоматизации для оценки функциональности компонентов.</w:t>
      </w:r>
    </w:p>
    <w:p w:rsidR="002A4ECB" w:rsidRPr="002A4ECB" w:rsidRDefault="002A4ECB" w:rsidP="002A4ECB">
      <w:pPr>
        <w:ind w:left="-5"/>
      </w:pPr>
      <w:r w:rsidRPr="002A4ECB">
        <w:t>ПК 1.4</w:t>
      </w:r>
      <w:proofErr w:type="gramStart"/>
      <w:r w:rsidRPr="002A4ECB">
        <w:t xml:space="preserve"> Ф</w:t>
      </w:r>
      <w:proofErr w:type="gramEnd"/>
      <w:r w:rsidRPr="002A4ECB">
        <w:t>ормировать пакет технической документации на разработанную модель элементов систем автоматизации.</w:t>
      </w:r>
    </w:p>
    <w:p w:rsidR="007A04EA" w:rsidRDefault="00AD38E3">
      <w:pPr>
        <w:spacing w:after="34" w:line="259" w:lineRule="auto"/>
        <w:ind w:left="708" w:firstLine="0"/>
        <w:jc w:val="left"/>
      </w:pPr>
      <w:r>
        <w:t xml:space="preserve">   </w:t>
      </w:r>
    </w:p>
    <w:p w:rsidR="007A04EA" w:rsidRDefault="00AD38E3">
      <w:pPr>
        <w:spacing w:after="0" w:line="260" w:lineRule="auto"/>
        <w:ind w:left="-5"/>
        <w:jc w:val="left"/>
      </w:pPr>
      <w:r>
        <w:rPr>
          <w:b/>
        </w:rPr>
        <w:t xml:space="preserve">4.  Количество часов на освоение программы дисциплины: </w:t>
      </w:r>
    </w:p>
    <w:p w:rsidR="007A04EA" w:rsidRDefault="00AD38E3">
      <w:pPr>
        <w:spacing w:after="22" w:line="259" w:lineRule="auto"/>
        <w:ind w:left="0" w:firstLine="0"/>
        <w:jc w:val="left"/>
      </w:pPr>
      <w:r>
        <w:t xml:space="preserve"> </w:t>
      </w:r>
    </w:p>
    <w:p w:rsidR="007A04EA" w:rsidRDefault="00AD38E3">
      <w:pPr>
        <w:spacing w:after="4" w:line="272" w:lineRule="auto"/>
        <w:ind w:left="-5"/>
        <w:jc w:val="left"/>
      </w:pPr>
      <w:r>
        <w:t xml:space="preserve">максимальной учебной нагрузки обучающегося  </w:t>
      </w:r>
      <w:r w:rsidR="001D1659">
        <w:rPr>
          <w:u w:val="single" w:color="000000"/>
        </w:rPr>
        <w:t>36</w:t>
      </w:r>
      <w:r>
        <w:t xml:space="preserve"> часов, в том числе: обязательной аудиторной учебной нагрузки обучающегося  </w:t>
      </w:r>
      <w:r w:rsidR="001D1659">
        <w:rPr>
          <w:u w:val="single" w:color="000000"/>
        </w:rPr>
        <w:t>32</w:t>
      </w:r>
      <w:r>
        <w:t xml:space="preserve"> часов; самосто</w:t>
      </w:r>
      <w:r w:rsidR="001D1659">
        <w:t>ятельной работы обучающегося - 2</w:t>
      </w:r>
      <w:r>
        <w:t xml:space="preserve"> часов. </w:t>
      </w:r>
    </w:p>
    <w:p w:rsidR="007A04EA" w:rsidRDefault="00AD38E3">
      <w:pPr>
        <w:spacing w:after="0" w:line="259" w:lineRule="auto"/>
        <w:ind w:left="0" w:firstLine="0"/>
        <w:jc w:val="left"/>
      </w:pPr>
      <w:r>
        <w:t xml:space="preserve"> </w:t>
      </w:r>
    </w:p>
    <w:p w:rsidR="007A04EA" w:rsidRDefault="00AD38E3">
      <w:pPr>
        <w:spacing w:after="3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A04EA" w:rsidRDefault="00AD38E3">
      <w:pPr>
        <w:ind w:left="-5"/>
      </w:pPr>
      <w:r>
        <w:lastRenderedPageBreak/>
        <w:t xml:space="preserve">5) Перечисление основных разделов дисциплины (или тематическое планирование с указанием количества часов). </w:t>
      </w:r>
    </w:p>
    <w:p w:rsidR="007A04EA" w:rsidRDefault="00AD38E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D38E3" w:rsidRPr="007E1373" w:rsidTr="00F14A7E">
        <w:tc>
          <w:tcPr>
            <w:tcW w:w="7479" w:type="dxa"/>
          </w:tcPr>
          <w:p w:rsidR="00AD38E3" w:rsidRPr="007E1373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8"/>
              </w:rPr>
            </w:pPr>
            <w:r>
              <w:t xml:space="preserve"> </w:t>
            </w:r>
            <w:r w:rsidRPr="007E1373">
              <w:rPr>
                <w:b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AD38E3" w:rsidRPr="007E1373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7E1373">
              <w:rPr>
                <w:b/>
                <w:i/>
                <w:szCs w:val="28"/>
              </w:rPr>
              <w:t>Объем часов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E1373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AD38E3" w:rsidRPr="00397125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E1373">
              <w:rPr>
                <w:b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AD38E3" w:rsidRPr="00397125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32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E1373">
              <w:rPr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AD38E3" w:rsidRPr="00397125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2092" w:type="dxa"/>
          </w:tcPr>
          <w:p w:rsidR="00AD38E3" w:rsidRPr="00397125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32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vMerge w:val="restart"/>
          </w:tcPr>
          <w:p w:rsidR="00AD38E3" w:rsidRPr="00732414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>в том числе:</w:t>
            </w:r>
          </w:p>
        </w:tc>
        <w:tc>
          <w:tcPr>
            <w:tcW w:w="2092" w:type="dxa"/>
            <w:vMerge/>
          </w:tcPr>
          <w:p w:rsidR="00AD38E3" w:rsidRPr="00732414" w:rsidRDefault="00AD38E3" w:rsidP="00F14A7E">
            <w:pPr>
              <w:widowControl w:val="0"/>
              <w:suppressAutoHyphens/>
              <w:jc w:val="center"/>
              <w:rPr>
                <w:b/>
                <w:i/>
                <w:szCs w:val="28"/>
              </w:rPr>
            </w:pPr>
          </w:p>
        </w:tc>
      </w:tr>
      <w:tr w:rsidR="00AD38E3" w:rsidRPr="007E1373" w:rsidTr="002A4ECB">
        <w:trPr>
          <w:trHeight w:val="666"/>
        </w:trPr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>работа с литературой</w:t>
            </w:r>
          </w:p>
          <w:p w:rsidR="00AD38E3" w:rsidRPr="00732414" w:rsidRDefault="00AD38E3" w:rsidP="002A4ECB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>подготовка и защита рефератов</w:t>
            </w:r>
          </w:p>
        </w:tc>
        <w:tc>
          <w:tcPr>
            <w:tcW w:w="2092" w:type="dxa"/>
            <w:vMerge/>
          </w:tcPr>
          <w:p w:rsidR="00AD38E3" w:rsidRPr="00732414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i/>
                <w:szCs w:val="28"/>
              </w:rPr>
            </w:pPr>
          </w:p>
        </w:tc>
      </w:tr>
      <w:tr w:rsidR="00AD38E3" w:rsidRPr="007E1373" w:rsidTr="00F14A7E"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 xml:space="preserve">подготовка к </w:t>
            </w:r>
            <w:r w:rsidRPr="00732414">
              <w:rPr>
                <w:iCs/>
                <w:szCs w:val="28"/>
              </w:rPr>
              <w:t>итоговой аттестации</w:t>
            </w:r>
            <w:r w:rsidRPr="00732414">
              <w:rPr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AD38E3" w:rsidRPr="00732414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</w:tr>
      <w:tr w:rsidR="00AD38E3" w:rsidRPr="007E1373" w:rsidTr="00F14A7E">
        <w:tc>
          <w:tcPr>
            <w:tcW w:w="9571" w:type="dxa"/>
            <w:gridSpan w:val="2"/>
          </w:tcPr>
          <w:p w:rsidR="00AD38E3" w:rsidRPr="00732414" w:rsidRDefault="00AD38E3" w:rsidP="0013670C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32414">
              <w:rPr>
                <w:szCs w:val="28"/>
              </w:rPr>
              <w:t xml:space="preserve">Итоговая аттестация в форме   </w:t>
            </w:r>
            <w:r>
              <w:rPr>
                <w:szCs w:val="28"/>
              </w:rPr>
              <w:t xml:space="preserve">  </w:t>
            </w:r>
            <w:r w:rsidRPr="00732414">
              <w:rPr>
                <w:szCs w:val="28"/>
              </w:rPr>
              <w:t xml:space="preserve"> </w:t>
            </w:r>
            <w:r w:rsidRPr="00B34E3B">
              <w:rPr>
                <w:b/>
                <w:szCs w:val="28"/>
              </w:rPr>
              <w:t xml:space="preserve">дифференцированного </w:t>
            </w:r>
            <w:r>
              <w:rPr>
                <w:b/>
                <w:szCs w:val="28"/>
              </w:rPr>
              <w:t xml:space="preserve">зачета в </w:t>
            </w:r>
            <w:r w:rsidR="0013670C">
              <w:rPr>
                <w:b/>
                <w:szCs w:val="28"/>
              </w:rPr>
              <w:t>5</w:t>
            </w:r>
            <w:r w:rsidRPr="00732414">
              <w:rPr>
                <w:b/>
                <w:szCs w:val="28"/>
              </w:rPr>
              <w:t xml:space="preserve"> семестре</w:t>
            </w:r>
            <w:r w:rsidRPr="00732414">
              <w:rPr>
                <w:szCs w:val="28"/>
              </w:rPr>
              <w:t xml:space="preserve">   </w:t>
            </w:r>
          </w:p>
        </w:tc>
      </w:tr>
    </w:tbl>
    <w:p w:rsidR="007A04EA" w:rsidRDefault="00AD38E3" w:rsidP="00AD38E3">
      <w:pPr>
        <w:pStyle w:val="1"/>
        <w:tabs>
          <w:tab w:val="center" w:pos="3631"/>
          <w:tab w:val="right" w:pos="9359"/>
        </w:tabs>
        <w:spacing w:after="40"/>
        <w:ind w:left="0" w:firstLine="0"/>
        <w:jc w:val="left"/>
      </w:pPr>
      <w:r>
        <w:t xml:space="preserve"> </w:t>
      </w:r>
    </w:p>
    <w:p w:rsidR="007A04EA" w:rsidRDefault="00AD38E3">
      <w:pPr>
        <w:spacing w:after="0" w:line="259" w:lineRule="auto"/>
        <w:ind w:left="0" w:firstLine="0"/>
        <w:jc w:val="left"/>
      </w:pPr>
      <w:r>
        <w:t xml:space="preserve"> </w:t>
      </w:r>
    </w:p>
    <w:p w:rsidR="00AD38E3" w:rsidRDefault="00AD38E3" w:rsidP="00AD38E3">
      <w:pPr>
        <w:spacing w:after="0" w:line="259" w:lineRule="auto"/>
        <w:ind w:left="0" w:firstLine="0"/>
        <w:jc w:val="left"/>
      </w:pPr>
      <w:r>
        <w:t xml:space="preserve"> </w:t>
      </w:r>
    </w:p>
    <w:p w:rsidR="002A4ECB" w:rsidRDefault="00AD38E3">
      <w:pPr>
        <w:spacing w:after="4" w:line="272" w:lineRule="auto"/>
        <w:ind w:left="-5"/>
        <w:jc w:val="left"/>
      </w:pPr>
      <w:r>
        <w:t xml:space="preserve">6) Периодичность и формы текущего контроля и промежуточной аттестации. Текущий контроль в форме защиты практических и контрольных работ по темам разделов. Дифференцированный зачет по дисциплине </w:t>
      </w:r>
      <w:r w:rsidR="002A4ECB">
        <w:t xml:space="preserve">ОП. 6 </w:t>
      </w:r>
      <w:r w:rsidR="002A4ECB" w:rsidRPr="002A4ECB">
        <w:t xml:space="preserve">Программирование ЧПУ для автоматизированного оборудования </w:t>
      </w:r>
    </w:p>
    <w:p w:rsidR="007A04EA" w:rsidRDefault="00AD38E3">
      <w:pPr>
        <w:spacing w:after="4" w:line="272" w:lineRule="auto"/>
        <w:ind w:left="-5"/>
        <w:jc w:val="left"/>
      </w:pPr>
      <w:r>
        <w:t xml:space="preserve"> в </w:t>
      </w:r>
      <w:r w:rsidR="0013670C">
        <w:t>5</w:t>
      </w:r>
      <w:r>
        <w:t xml:space="preserve"> семестре.</w:t>
      </w:r>
      <w:r w:rsidRPr="002A4ECB">
        <w:t xml:space="preserve"> </w:t>
      </w:r>
    </w:p>
    <w:p w:rsidR="007A04EA" w:rsidRDefault="00AD38E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A04EA" w:rsidSect="00003C02">
      <w:pgSz w:w="11906" w:h="16838"/>
      <w:pgMar w:top="1133" w:right="845" w:bottom="11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9FA"/>
    <w:multiLevelType w:val="hybridMultilevel"/>
    <w:tmpl w:val="9E70AA8C"/>
    <w:lvl w:ilvl="0" w:tplc="4856A38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4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C3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E6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E7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CC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68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4EA"/>
    <w:rsid w:val="00003C02"/>
    <w:rsid w:val="000D417F"/>
    <w:rsid w:val="0013670C"/>
    <w:rsid w:val="001D1659"/>
    <w:rsid w:val="002A4ECB"/>
    <w:rsid w:val="002E120E"/>
    <w:rsid w:val="007A04EA"/>
    <w:rsid w:val="00AD38E3"/>
    <w:rsid w:val="00D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2"/>
    <w:pPr>
      <w:spacing w:after="14" w:line="267" w:lineRule="auto"/>
      <w:ind w:left="7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03C02"/>
    <w:pPr>
      <w:keepNext/>
      <w:keepLines/>
      <w:spacing w:after="0"/>
      <w:ind w:left="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C0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03C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ECB"/>
    <w:pPr>
      <w:widowControl w:val="0"/>
      <w:autoSpaceDE w:val="0"/>
      <w:autoSpaceDN w:val="0"/>
      <w:spacing w:after="0" w:line="240" w:lineRule="auto"/>
      <w:ind w:left="105" w:firstLine="0"/>
      <w:jc w:val="left"/>
    </w:pPr>
    <w:rPr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2022-10-18T20:17:00Z</dcterms:created>
  <dcterms:modified xsi:type="dcterms:W3CDTF">2022-10-19T10:25:00Z</dcterms:modified>
</cp:coreProperties>
</file>